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B26896" w:rsidRDefault="002A3C02">
      <w:pPr>
        <w:pStyle w:val="10"/>
        <w:spacing w:before="0"/>
        <w:jc w:val="center"/>
        <w:rPr>
          <w:rFonts w:ascii="Times New Roman" w:hAnsi="Times New Roman"/>
          <w:color w:val="1F2229"/>
          <w:sz w:val="28"/>
        </w:rPr>
      </w:pPr>
      <w:bookmarkStart w:id="0" w:name="_GoBack"/>
      <w:bookmarkEnd w:id="0"/>
      <w:r>
        <w:rPr>
          <w:rFonts w:ascii="Times New Roman" w:hAnsi="Times New Roman"/>
          <w:color w:val="1F2229"/>
          <w:sz w:val="28"/>
        </w:rPr>
        <w:t xml:space="preserve">Памятка по информационной безопасности </w:t>
      </w:r>
    </w:p>
    <w:p w14:paraId="02000000" w14:textId="77777777" w:rsidR="00B26896" w:rsidRDefault="002A3C02">
      <w:pPr>
        <w:pStyle w:val="10"/>
        <w:spacing w:before="0"/>
        <w:jc w:val="center"/>
        <w:rPr>
          <w:rFonts w:ascii="Times New Roman" w:hAnsi="Times New Roman"/>
          <w:color w:val="1F2229"/>
          <w:sz w:val="28"/>
        </w:rPr>
      </w:pPr>
      <w:r>
        <w:rPr>
          <w:rFonts w:ascii="Times New Roman" w:hAnsi="Times New Roman"/>
          <w:color w:val="1F2229"/>
          <w:sz w:val="28"/>
        </w:rPr>
        <w:t>при работе в социальных сетях (в сети Интернет)</w:t>
      </w:r>
    </w:p>
    <w:p w14:paraId="03000000" w14:textId="77777777" w:rsidR="00B26896" w:rsidRDefault="00B26896">
      <w:pPr>
        <w:jc w:val="center"/>
        <w:rPr>
          <w:rFonts w:ascii="Times New Roman" w:hAnsi="Times New Roman"/>
          <w:b/>
        </w:rPr>
      </w:pPr>
    </w:p>
    <w:p w14:paraId="04000000" w14:textId="77777777" w:rsidR="00B26896" w:rsidRDefault="002A3C02">
      <w:pPr>
        <w:pStyle w:val="a3"/>
        <w:numPr>
          <w:ilvl w:val="0"/>
          <w:numId w:val="1"/>
        </w:numPr>
        <w:rPr>
          <w:rFonts w:ascii="Times New Roman" w:hAnsi="Times New Roman"/>
          <w:color w:val="1F2229"/>
        </w:rPr>
      </w:pPr>
      <w:r>
        <w:rPr>
          <w:rFonts w:ascii="Times New Roman" w:hAnsi="Times New Roman"/>
          <w:color w:val="1F2229"/>
        </w:rPr>
        <w:t xml:space="preserve"> </w:t>
      </w:r>
      <w:r>
        <w:rPr>
          <w:rFonts w:ascii="Times New Roman" w:hAnsi="Times New Roman"/>
          <w:b/>
          <w:color w:val="1F2229"/>
        </w:rPr>
        <w:t>Не публикуйте личные и конфиденциальные сведения</w:t>
      </w:r>
    </w:p>
    <w:p w14:paraId="05000000" w14:textId="77777777" w:rsidR="00B26896" w:rsidRDefault="002A3C02">
      <w:pPr>
        <w:ind w:left="720"/>
        <w:rPr>
          <w:rFonts w:ascii="Times New Roman" w:hAnsi="Times New Roman"/>
          <w:color w:val="1F2229"/>
        </w:rPr>
      </w:pPr>
      <w:r>
        <w:rPr>
          <w:rFonts w:ascii="Times New Roman" w:hAnsi="Times New Roman"/>
          <w:color w:val="1F2229"/>
        </w:rPr>
        <w:t>Не пересылайте пароли, логины, паспортные данные, ПИН-коды и прочую подобную информацию в соцсетях,</w:t>
      </w:r>
      <w:r>
        <w:rPr>
          <w:rFonts w:ascii="Times New Roman" w:hAnsi="Times New Roman"/>
          <w:color w:val="1F2229"/>
        </w:rPr>
        <w:t xml:space="preserve"> </w:t>
      </w:r>
      <w:proofErr w:type="spellStart"/>
      <w:r>
        <w:rPr>
          <w:rFonts w:ascii="Times New Roman" w:hAnsi="Times New Roman"/>
          <w:color w:val="1F2229"/>
        </w:rPr>
        <w:t>мессенджерах</w:t>
      </w:r>
      <w:proofErr w:type="spellEnd"/>
      <w:r>
        <w:rPr>
          <w:rFonts w:ascii="Times New Roman" w:hAnsi="Times New Roman"/>
          <w:color w:val="1F2229"/>
        </w:rPr>
        <w:t xml:space="preserve">, чатах или по электронной почте. </w:t>
      </w:r>
    </w:p>
    <w:p w14:paraId="06000000" w14:textId="77777777" w:rsidR="00B26896" w:rsidRDefault="002A3C02">
      <w:pPr>
        <w:pStyle w:val="a3"/>
        <w:numPr>
          <w:ilvl w:val="0"/>
          <w:numId w:val="2"/>
        </w:numPr>
        <w:rPr>
          <w:rFonts w:ascii="Times New Roman" w:hAnsi="Times New Roman"/>
          <w:b/>
          <w:color w:val="1F2229"/>
        </w:rPr>
      </w:pPr>
      <w:r>
        <w:rPr>
          <w:rFonts w:ascii="Times New Roman" w:hAnsi="Times New Roman"/>
          <w:b/>
          <w:color w:val="1F2229"/>
        </w:rPr>
        <w:t>На ПК должны быть установлены антивирусные программы</w:t>
      </w:r>
    </w:p>
    <w:p w14:paraId="07000000" w14:textId="77777777" w:rsidR="00B26896" w:rsidRDefault="002A3C02">
      <w:pPr>
        <w:numPr>
          <w:ilvl w:val="0"/>
          <w:numId w:val="3"/>
        </w:numPr>
        <w:rPr>
          <w:rFonts w:ascii="Times New Roman" w:hAnsi="Times New Roman"/>
          <w:color w:val="1F2229"/>
        </w:rPr>
      </w:pPr>
      <w:r>
        <w:rPr>
          <w:rFonts w:ascii="Times New Roman" w:hAnsi="Times New Roman"/>
          <w:color w:val="1F2229"/>
        </w:rPr>
        <w:t xml:space="preserve">Необходимо  контролировать наличие антивирусной программы, актуальность обновлений. </w:t>
      </w:r>
    </w:p>
    <w:p w14:paraId="08000000" w14:textId="77777777" w:rsidR="00B26896" w:rsidRDefault="002A3C02">
      <w:pPr>
        <w:numPr>
          <w:ilvl w:val="0"/>
          <w:numId w:val="3"/>
        </w:numPr>
        <w:rPr>
          <w:rFonts w:ascii="Times New Roman" w:hAnsi="Times New Roman"/>
          <w:color w:val="1F2229"/>
        </w:rPr>
      </w:pPr>
      <w:r>
        <w:rPr>
          <w:rFonts w:ascii="Times New Roman" w:hAnsi="Times New Roman"/>
          <w:color w:val="1F2229"/>
        </w:rPr>
        <w:t>При подключении к рабочему компьютеру внешних носителей информации про</w:t>
      </w:r>
      <w:r>
        <w:rPr>
          <w:rFonts w:ascii="Times New Roman" w:hAnsi="Times New Roman"/>
          <w:color w:val="1F2229"/>
        </w:rPr>
        <w:t xml:space="preserve">веряйте их содержимое с помощью средств антивирусной защиты </w:t>
      </w:r>
    </w:p>
    <w:p w14:paraId="09000000" w14:textId="77777777" w:rsidR="00B26896" w:rsidRDefault="002A3C02">
      <w:pPr>
        <w:pStyle w:val="a3"/>
        <w:numPr>
          <w:ilvl w:val="0"/>
          <w:numId w:val="4"/>
        </w:numPr>
        <w:rPr>
          <w:rFonts w:ascii="Times New Roman" w:hAnsi="Times New Roman"/>
          <w:b/>
          <w:color w:val="1F2229"/>
        </w:rPr>
      </w:pPr>
      <w:r>
        <w:rPr>
          <w:rFonts w:ascii="Times New Roman" w:hAnsi="Times New Roman"/>
          <w:b/>
          <w:color w:val="1F2229"/>
        </w:rPr>
        <w:t>Не устанавливайте сомнительные приложения</w:t>
      </w:r>
    </w:p>
    <w:p w14:paraId="0A000000" w14:textId="77777777" w:rsidR="00B26896" w:rsidRDefault="002A3C02">
      <w:pPr>
        <w:ind w:left="720"/>
        <w:rPr>
          <w:rFonts w:ascii="Times New Roman" w:hAnsi="Times New Roman"/>
          <w:color w:val="1F2229"/>
        </w:rPr>
      </w:pPr>
      <w:r>
        <w:rPr>
          <w:rFonts w:ascii="Times New Roman" w:hAnsi="Times New Roman"/>
          <w:color w:val="1F2229"/>
        </w:rPr>
        <w:t>Используйте безопасные источники приложений и официальные сайты компаний, разработавших приложения.</w:t>
      </w:r>
    </w:p>
    <w:p w14:paraId="0B000000" w14:textId="77777777" w:rsidR="00B26896" w:rsidRDefault="002A3C02">
      <w:pPr>
        <w:ind w:left="720"/>
        <w:rPr>
          <w:rFonts w:ascii="Times New Roman" w:hAnsi="Times New Roman"/>
          <w:color w:val="1F2229"/>
        </w:rPr>
      </w:pPr>
      <w:r>
        <w:rPr>
          <w:rFonts w:ascii="Times New Roman" w:hAnsi="Times New Roman"/>
          <w:color w:val="1F2229"/>
        </w:rPr>
        <w:t>Установка приложений из других источников, в том числ</w:t>
      </w:r>
      <w:r>
        <w:rPr>
          <w:rFonts w:ascii="Times New Roman" w:hAnsi="Times New Roman"/>
          <w:color w:val="1F2229"/>
        </w:rPr>
        <w:t>е различных ломаных и пиратских версий, может закончиться тем, что вам придется тщательно чистить компьютер или телефон от вирусов.</w:t>
      </w:r>
    </w:p>
    <w:p w14:paraId="0C000000" w14:textId="77777777" w:rsidR="00B26896" w:rsidRDefault="002A3C02">
      <w:pPr>
        <w:pStyle w:val="a3"/>
        <w:numPr>
          <w:ilvl w:val="0"/>
          <w:numId w:val="4"/>
        </w:numPr>
        <w:rPr>
          <w:rFonts w:ascii="Times New Roman" w:hAnsi="Times New Roman"/>
          <w:b/>
          <w:color w:val="1F2229"/>
        </w:rPr>
      </w:pPr>
      <w:r>
        <w:rPr>
          <w:rFonts w:ascii="Times New Roman" w:hAnsi="Times New Roman"/>
          <w:b/>
          <w:color w:val="1F2229"/>
        </w:rPr>
        <w:t>Проверяйте безопасность соединений</w:t>
      </w:r>
    </w:p>
    <w:p w14:paraId="0D000000" w14:textId="77777777" w:rsidR="00B26896" w:rsidRDefault="002A3C02">
      <w:pPr>
        <w:ind w:left="720"/>
        <w:rPr>
          <w:rFonts w:ascii="Times New Roman" w:hAnsi="Times New Roman"/>
          <w:color w:val="1F2229"/>
        </w:rPr>
      </w:pPr>
      <w:r>
        <w:rPr>
          <w:rFonts w:ascii="Times New Roman" w:hAnsi="Times New Roman"/>
          <w:color w:val="1F2229"/>
        </w:rPr>
        <w:t>Всегда обращайте внимание на то, что написано в адресной строке. Если вы видите, что адре</w:t>
      </w:r>
      <w:r>
        <w:rPr>
          <w:rFonts w:ascii="Times New Roman" w:hAnsi="Times New Roman"/>
          <w:color w:val="1F2229"/>
        </w:rPr>
        <w:t>с сайта начинается с HTTPS – все в порядке, это безопасное соединение и здесь можно вводить конфиденциальную информацию. Если же адрес начинается с HTTP – это значит, что соединение не защищено. Также слева от HTTPS должен быть значок в виде замка. Для бол</w:t>
      </w:r>
      <w:r>
        <w:rPr>
          <w:rFonts w:ascii="Times New Roman" w:hAnsi="Times New Roman"/>
          <w:color w:val="1F2229"/>
        </w:rPr>
        <w:t>ьшей уверенности в безопасности соединения можно кликнуть на него и просмотреть информацию во всплывающем окне.</w:t>
      </w:r>
    </w:p>
    <w:p w14:paraId="0E000000" w14:textId="77777777" w:rsidR="00B26896" w:rsidRDefault="002A3C02">
      <w:pPr>
        <w:pStyle w:val="a3"/>
        <w:numPr>
          <w:ilvl w:val="0"/>
          <w:numId w:val="4"/>
        </w:numPr>
        <w:rPr>
          <w:rFonts w:ascii="Times New Roman" w:hAnsi="Times New Roman"/>
          <w:b/>
          <w:color w:val="1F2229"/>
        </w:rPr>
      </w:pPr>
      <w:r>
        <w:rPr>
          <w:rFonts w:ascii="Times New Roman" w:hAnsi="Times New Roman"/>
          <w:b/>
          <w:color w:val="1F2229"/>
        </w:rPr>
        <w:t>Используйте сложные логины и пароли</w:t>
      </w:r>
    </w:p>
    <w:p w14:paraId="0F000000" w14:textId="77777777" w:rsidR="00B26896" w:rsidRDefault="002A3C02">
      <w:pPr>
        <w:numPr>
          <w:ilvl w:val="0"/>
          <w:numId w:val="3"/>
        </w:numPr>
        <w:rPr>
          <w:rFonts w:ascii="Times New Roman" w:hAnsi="Times New Roman"/>
          <w:color w:val="1F2229"/>
        </w:rPr>
      </w:pPr>
      <w:r>
        <w:rPr>
          <w:rFonts w:ascii="Times New Roman" w:hAnsi="Times New Roman"/>
          <w:color w:val="1F2229"/>
        </w:rPr>
        <w:t xml:space="preserve">длина пароля должна быть не менее 8 символов; </w:t>
      </w:r>
    </w:p>
    <w:p w14:paraId="10000000" w14:textId="77777777" w:rsidR="00B26896" w:rsidRDefault="002A3C02">
      <w:pPr>
        <w:numPr>
          <w:ilvl w:val="0"/>
          <w:numId w:val="3"/>
        </w:numPr>
        <w:rPr>
          <w:rFonts w:ascii="Times New Roman" w:hAnsi="Times New Roman"/>
          <w:color w:val="1F2229"/>
        </w:rPr>
      </w:pPr>
      <w:proofErr w:type="gramStart"/>
      <w:r>
        <w:rPr>
          <w:rFonts w:ascii="Times New Roman" w:hAnsi="Times New Roman"/>
          <w:color w:val="1F2229"/>
        </w:rPr>
        <w:t>в числе символов пароля обязательно должны присутствовать бук</w:t>
      </w:r>
      <w:r>
        <w:rPr>
          <w:rFonts w:ascii="Times New Roman" w:hAnsi="Times New Roman"/>
          <w:color w:val="1F2229"/>
        </w:rPr>
        <w:t xml:space="preserve">вы в верхнем и нижнем регистрах, цифры и специальные символы (@, #, $, &amp;, *, % и т.п.); </w:t>
      </w:r>
      <w:proofErr w:type="gramEnd"/>
    </w:p>
    <w:p w14:paraId="11000000" w14:textId="77777777" w:rsidR="00B26896" w:rsidRDefault="002A3C02">
      <w:pPr>
        <w:numPr>
          <w:ilvl w:val="0"/>
          <w:numId w:val="3"/>
        </w:numPr>
        <w:rPr>
          <w:rFonts w:ascii="Times New Roman" w:hAnsi="Times New Roman"/>
          <w:color w:val="1F2229"/>
        </w:rPr>
      </w:pPr>
      <w:r>
        <w:rPr>
          <w:rFonts w:ascii="Times New Roman" w:hAnsi="Times New Roman"/>
          <w:color w:val="1F2229"/>
        </w:rPr>
        <w:t xml:space="preserve">пароль не должен включать в себя легко вычисляемые сочетания символов (имена, фамилии, номера телефонов, даты рождения и т.д.); </w:t>
      </w:r>
    </w:p>
    <w:p w14:paraId="12000000" w14:textId="77777777" w:rsidR="00B26896" w:rsidRDefault="002A3C02">
      <w:pPr>
        <w:numPr>
          <w:ilvl w:val="0"/>
          <w:numId w:val="3"/>
        </w:numPr>
        <w:rPr>
          <w:rFonts w:ascii="Times New Roman" w:hAnsi="Times New Roman"/>
          <w:color w:val="1F2229"/>
        </w:rPr>
      </w:pPr>
      <w:r>
        <w:rPr>
          <w:rFonts w:ascii="Times New Roman" w:hAnsi="Times New Roman"/>
          <w:color w:val="1F2229"/>
        </w:rPr>
        <w:t>при смене пароля новое значение должно</w:t>
      </w:r>
      <w:r>
        <w:rPr>
          <w:rFonts w:ascii="Times New Roman" w:hAnsi="Times New Roman"/>
          <w:color w:val="1F2229"/>
        </w:rPr>
        <w:t xml:space="preserve"> отличаться от предыдущего не менее чем в 4 позициях. </w:t>
      </w:r>
    </w:p>
    <w:p w14:paraId="13000000" w14:textId="77777777" w:rsidR="00B26896" w:rsidRDefault="002A3C02">
      <w:pPr>
        <w:numPr>
          <w:ilvl w:val="0"/>
          <w:numId w:val="3"/>
        </w:numPr>
        <w:rPr>
          <w:rFonts w:ascii="Times New Roman" w:hAnsi="Times New Roman"/>
          <w:color w:val="1F2229"/>
        </w:rPr>
      </w:pPr>
      <w:r>
        <w:rPr>
          <w:rFonts w:ascii="Times New Roman" w:hAnsi="Times New Roman"/>
          <w:color w:val="1F2229"/>
        </w:rPr>
        <w:t xml:space="preserve">Личный пароль пользователь не должен никому сообщать. </w:t>
      </w:r>
    </w:p>
    <w:p w14:paraId="14000000" w14:textId="77777777" w:rsidR="00B26896" w:rsidRDefault="002A3C02">
      <w:pPr>
        <w:numPr>
          <w:ilvl w:val="0"/>
          <w:numId w:val="3"/>
        </w:numPr>
        <w:rPr>
          <w:rFonts w:ascii="Times New Roman" w:hAnsi="Times New Roman"/>
          <w:color w:val="1F2229"/>
        </w:rPr>
      </w:pPr>
      <w:r>
        <w:rPr>
          <w:rFonts w:ascii="Times New Roman" w:hAnsi="Times New Roman"/>
          <w:color w:val="1F2229"/>
        </w:rPr>
        <w:t xml:space="preserve">Периодичность смены пароля не должна превышать 90 календарных дней. </w:t>
      </w:r>
    </w:p>
    <w:p w14:paraId="15000000" w14:textId="77777777" w:rsidR="00B26896" w:rsidRDefault="002A3C02">
      <w:pPr>
        <w:numPr>
          <w:ilvl w:val="0"/>
          <w:numId w:val="3"/>
        </w:numPr>
        <w:rPr>
          <w:rFonts w:ascii="Times New Roman" w:hAnsi="Times New Roman"/>
          <w:color w:val="1F2229"/>
        </w:rPr>
      </w:pPr>
      <w:r>
        <w:rPr>
          <w:rFonts w:ascii="Times New Roman" w:hAnsi="Times New Roman"/>
          <w:color w:val="1F2229"/>
        </w:rPr>
        <w:t xml:space="preserve">Пароли должны быть уникальными: не используйте один и тот же пароль для всех </w:t>
      </w:r>
      <w:r>
        <w:rPr>
          <w:rFonts w:ascii="Times New Roman" w:hAnsi="Times New Roman"/>
          <w:color w:val="1F2229"/>
        </w:rPr>
        <w:t xml:space="preserve">рабочих ресурсов. Тем более — не используйте его же и в личных целях. Достаточно будет утечки из одного из сервисов, чтобы скомпрометировать их все. </w:t>
      </w:r>
    </w:p>
    <w:p w14:paraId="16000000" w14:textId="77777777" w:rsidR="00B26896" w:rsidRDefault="002A3C02">
      <w:pPr>
        <w:numPr>
          <w:ilvl w:val="0"/>
          <w:numId w:val="3"/>
        </w:numPr>
        <w:rPr>
          <w:rFonts w:ascii="Times New Roman" w:hAnsi="Times New Roman"/>
          <w:color w:val="1F2229"/>
        </w:rPr>
      </w:pPr>
      <w:r>
        <w:rPr>
          <w:rFonts w:ascii="Times New Roman" w:hAnsi="Times New Roman"/>
          <w:color w:val="1F2229"/>
        </w:rPr>
        <w:lastRenderedPageBreak/>
        <w:t>Пароли должны быть секретными: не записывайте пароль на бумаге и не храните около рабочего места; не вписы</w:t>
      </w:r>
      <w:r>
        <w:rPr>
          <w:rFonts w:ascii="Times New Roman" w:hAnsi="Times New Roman"/>
          <w:color w:val="1F2229"/>
        </w:rPr>
        <w:t>вайте их в файлы и не делитесь ими с коллегами.</w:t>
      </w:r>
    </w:p>
    <w:p w14:paraId="17000000" w14:textId="77777777" w:rsidR="00B26896" w:rsidRDefault="002A3C02">
      <w:pPr>
        <w:pStyle w:val="a3"/>
        <w:numPr>
          <w:ilvl w:val="0"/>
          <w:numId w:val="4"/>
        </w:numPr>
        <w:rPr>
          <w:rFonts w:ascii="Times New Roman" w:hAnsi="Times New Roman"/>
          <w:b/>
          <w:color w:val="1F2229"/>
        </w:rPr>
      </w:pPr>
      <w:r>
        <w:rPr>
          <w:rFonts w:ascii="Times New Roman" w:hAnsi="Times New Roman"/>
          <w:b/>
          <w:color w:val="1F2229"/>
        </w:rPr>
        <w:t>По возможности использовать двухфакторную аутентификацию</w:t>
      </w:r>
    </w:p>
    <w:p w14:paraId="18000000" w14:textId="77777777" w:rsidR="00B26896" w:rsidRDefault="002A3C02">
      <w:pPr>
        <w:pStyle w:val="a3"/>
        <w:numPr>
          <w:ilvl w:val="0"/>
          <w:numId w:val="4"/>
        </w:numPr>
        <w:rPr>
          <w:rFonts w:ascii="Times New Roman" w:hAnsi="Times New Roman"/>
          <w:b/>
          <w:color w:val="1F2229"/>
        </w:rPr>
      </w:pPr>
      <w:r>
        <w:rPr>
          <w:rFonts w:ascii="Times New Roman" w:hAnsi="Times New Roman"/>
          <w:b/>
          <w:color w:val="1F2229"/>
        </w:rPr>
        <w:t>Не применяйте имена пользователей и пароли служебных компьютеров на личных устройствах;</w:t>
      </w:r>
    </w:p>
    <w:p w14:paraId="19000000" w14:textId="77777777" w:rsidR="00B26896" w:rsidRDefault="002A3C02">
      <w:pPr>
        <w:pStyle w:val="a3"/>
        <w:numPr>
          <w:ilvl w:val="0"/>
          <w:numId w:val="4"/>
        </w:numPr>
        <w:rPr>
          <w:rFonts w:ascii="Times New Roman" w:hAnsi="Times New Roman"/>
          <w:b/>
          <w:color w:val="1F2229"/>
        </w:rPr>
      </w:pPr>
      <w:r>
        <w:rPr>
          <w:rFonts w:ascii="Times New Roman" w:hAnsi="Times New Roman"/>
          <w:b/>
          <w:color w:val="1F2229"/>
        </w:rPr>
        <w:t xml:space="preserve">Не публикуйте служебные электронные адреса (в </w:t>
      </w:r>
      <w:proofErr w:type="spellStart"/>
      <w:r>
        <w:rPr>
          <w:rFonts w:ascii="Times New Roman" w:hAnsi="Times New Roman"/>
          <w:b/>
          <w:color w:val="1F2229"/>
        </w:rPr>
        <w:t>т.ч</w:t>
      </w:r>
      <w:proofErr w:type="spellEnd"/>
      <w:r>
        <w:rPr>
          <w:rFonts w:ascii="Times New Roman" w:hAnsi="Times New Roman"/>
          <w:b/>
          <w:color w:val="1F2229"/>
        </w:rPr>
        <w:t>. из домена go</w:t>
      </w:r>
      <w:r>
        <w:rPr>
          <w:rFonts w:ascii="Times New Roman" w:hAnsi="Times New Roman"/>
          <w:b/>
          <w:color w:val="1F2229"/>
        </w:rPr>
        <w:t>v35.ru) на досках объявлений, в конференциях и гостевых книгах;</w:t>
      </w:r>
    </w:p>
    <w:p w14:paraId="1A000000" w14:textId="77777777" w:rsidR="00B26896" w:rsidRDefault="002A3C02">
      <w:pPr>
        <w:pStyle w:val="a3"/>
        <w:numPr>
          <w:ilvl w:val="0"/>
          <w:numId w:val="4"/>
        </w:numPr>
        <w:rPr>
          <w:rFonts w:ascii="Times New Roman" w:hAnsi="Times New Roman"/>
          <w:b/>
          <w:color w:val="1F2229"/>
        </w:rPr>
      </w:pPr>
      <w:r>
        <w:rPr>
          <w:rFonts w:ascii="Times New Roman" w:hAnsi="Times New Roman"/>
          <w:b/>
          <w:color w:val="1F2229"/>
        </w:rPr>
        <w:t xml:space="preserve">Не нажимайте на баннеры, которые заставляют вас загружать дополнительное программное обеспечение. </w:t>
      </w:r>
    </w:p>
    <w:p w14:paraId="1B000000" w14:textId="77777777" w:rsidR="00B26896" w:rsidRDefault="002A3C02">
      <w:pPr>
        <w:ind w:left="720"/>
        <w:rPr>
          <w:rFonts w:ascii="Times New Roman" w:hAnsi="Times New Roman"/>
          <w:color w:val="1F2229"/>
        </w:rPr>
      </w:pPr>
      <w:r>
        <w:rPr>
          <w:rFonts w:ascii="Times New Roman" w:hAnsi="Times New Roman"/>
          <w:color w:val="1F2229"/>
        </w:rPr>
        <w:t xml:space="preserve">Если вы нажали на «крестик», а вместо этого перешли на новый сайт – немедленно закройте окно браузера. </w:t>
      </w:r>
    </w:p>
    <w:p w14:paraId="1C000000" w14:textId="77777777" w:rsidR="00B26896" w:rsidRDefault="002A3C02">
      <w:pPr>
        <w:pStyle w:val="a3"/>
        <w:numPr>
          <w:ilvl w:val="0"/>
          <w:numId w:val="5"/>
        </w:numPr>
        <w:rPr>
          <w:rFonts w:ascii="Times New Roman" w:hAnsi="Times New Roman"/>
          <w:b/>
          <w:color w:val="1F2229"/>
        </w:rPr>
      </w:pPr>
      <w:proofErr w:type="spellStart"/>
      <w:r>
        <w:rPr>
          <w:rFonts w:ascii="Times New Roman" w:hAnsi="Times New Roman"/>
          <w:b/>
          <w:color w:val="1F2229"/>
        </w:rPr>
        <w:t>Разлогинивайтесь</w:t>
      </w:r>
      <w:proofErr w:type="spellEnd"/>
      <w:r>
        <w:rPr>
          <w:rFonts w:ascii="Times New Roman" w:hAnsi="Times New Roman"/>
          <w:b/>
          <w:color w:val="1F2229"/>
        </w:rPr>
        <w:t xml:space="preserve"> на чужих устройствах</w:t>
      </w:r>
    </w:p>
    <w:p w14:paraId="1D000000" w14:textId="77777777" w:rsidR="00B26896" w:rsidRDefault="002A3C02">
      <w:pPr>
        <w:ind w:left="720"/>
        <w:rPr>
          <w:rFonts w:ascii="Times New Roman" w:hAnsi="Times New Roman"/>
          <w:color w:val="1F2229"/>
        </w:rPr>
      </w:pPr>
      <w:r>
        <w:rPr>
          <w:rFonts w:ascii="Times New Roman" w:hAnsi="Times New Roman"/>
          <w:color w:val="1F2229"/>
        </w:rPr>
        <w:t xml:space="preserve">Воспользовались чужим компьютером? После этого недостаточно просто закрыть страницу, на которую   вы заходили. Не </w:t>
      </w:r>
      <w:r>
        <w:rPr>
          <w:rFonts w:ascii="Times New Roman" w:hAnsi="Times New Roman"/>
          <w:color w:val="1F2229"/>
        </w:rPr>
        <w:t xml:space="preserve">забывайте предварительно выходить из всех аккаунтов, </w:t>
      </w:r>
      <w:proofErr w:type="spellStart"/>
      <w:r>
        <w:rPr>
          <w:rFonts w:ascii="Times New Roman" w:hAnsi="Times New Roman"/>
          <w:color w:val="1F2229"/>
        </w:rPr>
        <w:t>соцсетей</w:t>
      </w:r>
      <w:proofErr w:type="spellEnd"/>
      <w:r>
        <w:rPr>
          <w:rFonts w:ascii="Times New Roman" w:hAnsi="Times New Roman"/>
          <w:color w:val="1F2229"/>
        </w:rPr>
        <w:t xml:space="preserve"> и </w:t>
      </w:r>
      <w:proofErr w:type="spellStart"/>
      <w:r>
        <w:rPr>
          <w:rFonts w:ascii="Times New Roman" w:hAnsi="Times New Roman"/>
          <w:color w:val="1F2229"/>
        </w:rPr>
        <w:t>мессенджеров</w:t>
      </w:r>
      <w:proofErr w:type="spellEnd"/>
      <w:r>
        <w:rPr>
          <w:rFonts w:ascii="Times New Roman" w:hAnsi="Times New Roman"/>
          <w:color w:val="1F2229"/>
        </w:rPr>
        <w:t xml:space="preserve"> на устройстве. В противном случае человек, который сядет за этот компьютер после вас, получит возможность войти в вашу учетную запись и сделать с ней все, что ему заблагорассудитс</w:t>
      </w:r>
      <w:r>
        <w:rPr>
          <w:rFonts w:ascii="Times New Roman" w:hAnsi="Times New Roman"/>
          <w:color w:val="1F2229"/>
        </w:rPr>
        <w:t>я.</w:t>
      </w:r>
    </w:p>
    <w:p w14:paraId="1E000000" w14:textId="77777777" w:rsidR="00B26896" w:rsidRDefault="002A3C02">
      <w:pPr>
        <w:pStyle w:val="a3"/>
        <w:numPr>
          <w:ilvl w:val="0"/>
          <w:numId w:val="5"/>
        </w:numPr>
        <w:rPr>
          <w:rFonts w:ascii="Times New Roman" w:hAnsi="Times New Roman"/>
          <w:b/>
          <w:color w:val="1F2229"/>
        </w:rPr>
      </w:pPr>
      <w:r>
        <w:rPr>
          <w:rFonts w:ascii="Times New Roman" w:hAnsi="Times New Roman"/>
          <w:b/>
          <w:color w:val="1F2229"/>
        </w:rPr>
        <w:t xml:space="preserve">Выключайте </w:t>
      </w:r>
      <w:proofErr w:type="spellStart"/>
      <w:r>
        <w:rPr>
          <w:rFonts w:ascii="Times New Roman" w:hAnsi="Times New Roman"/>
          <w:b/>
          <w:color w:val="1F2229"/>
        </w:rPr>
        <w:t>Bluetooth</w:t>
      </w:r>
      <w:proofErr w:type="spellEnd"/>
      <w:r>
        <w:rPr>
          <w:rFonts w:ascii="Times New Roman" w:hAnsi="Times New Roman"/>
          <w:b/>
          <w:color w:val="1F2229"/>
        </w:rPr>
        <w:t xml:space="preserve">-соединение и другие методы передачи данных на смартфонах, когда ими не пользуетесь. </w:t>
      </w:r>
    </w:p>
    <w:p w14:paraId="1F000000" w14:textId="77777777" w:rsidR="00B26896" w:rsidRDefault="00B26896">
      <w:pPr>
        <w:rPr>
          <w:rFonts w:ascii="Times New Roman" w:hAnsi="Times New Roman"/>
          <w:b/>
          <w:color w:val="1F2229"/>
        </w:rPr>
      </w:pPr>
    </w:p>
    <w:p w14:paraId="20000000" w14:textId="77777777" w:rsidR="00B26896" w:rsidRDefault="00B26896">
      <w:pPr>
        <w:rPr>
          <w:rFonts w:ascii="Times New Roman" w:hAnsi="Times New Roman"/>
          <w:b/>
          <w:color w:val="1F2229"/>
        </w:rPr>
      </w:pPr>
    </w:p>
    <w:p w14:paraId="21000000" w14:textId="77777777" w:rsidR="00B26896" w:rsidRDefault="00B26896">
      <w:pPr>
        <w:ind w:left="720"/>
        <w:rPr>
          <w:rFonts w:ascii="Times New Roman" w:hAnsi="Times New Roman"/>
          <w:color w:val="1F2229"/>
        </w:rPr>
      </w:pPr>
    </w:p>
    <w:p w14:paraId="22000000" w14:textId="77777777" w:rsidR="00B26896" w:rsidRDefault="00B26896">
      <w:pPr>
        <w:ind w:left="720"/>
        <w:rPr>
          <w:rFonts w:ascii="Times New Roman" w:hAnsi="Times New Roman"/>
          <w:color w:val="1F2229"/>
        </w:rPr>
      </w:pPr>
    </w:p>
    <w:p w14:paraId="23000000" w14:textId="77777777" w:rsidR="00B26896" w:rsidRDefault="00B26896">
      <w:pPr>
        <w:ind w:left="720"/>
        <w:rPr>
          <w:rFonts w:ascii="Times New Roman" w:hAnsi="Times New Roman"/>
          <w:color w:val="1F2229"/>
        </w:rPr>
      </w:pPr>
    </w:p>
    <w:p w14:paraId="24000000" w14:textId="77777777" w:rsidR="00B26896" w:rsidRDefault="00B26896">
      <w:pPr>
        <w:rPr>
          <w:rFonts w:ascii="Times New Roman" w:hAnsi="Times New Roman"/>
          <w:color w:val="1F2229"/>
        </w:rPr>
      </w:pPr>
    </w:p>
    <w:p w14:paraId="25000000" w14:textId="77777777" w:rsidR="00B26896" w:rsidRDefault="00B26896">
      <w:pPr>
        <w:rPr>
          <w:rFonts w:ascii="Times New Roman" w:hAnsi="Times New Roman"/>
          <w:color w:val="1F2229"/>
        </w:rPr>
      </w:pPr>
    </w:p>
    <w:p w14:paraId="26000000" w14:textId="77777777" w:rsidR="00B26896" w:rsidRDefault="00B26896">
      <w:pPr>
        <w:ind w:left="720"/>
        <w:rPr>
          <w:rFonts w:ascii="Times New Roman" w:hAnsi="Times New Roman"/>
          <w:color w:val="1F2229"/>
        </w:rPr>
      </w:pPr>
    </w:p>
    <w:p w14:paraId="27000000" w14:textId="77777777" w:rsidR="00B26896" w:rsidRDefault="00B26896">
      <w:pPr>
        <w:rPr>
          <w:rFonts w:ascii="Times New Roman" w:hAnsi="Times New Roman"/>
          <w:color w:val="1F2229"/>
        </w:rPr>
      </w:pPr>
    </w:p>
    <w:sectPr w:rsidR="00B26896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2DA7"/>
    <w:multiLevelType w:val="multilevel"/>
    <w:tmpl w:val="4962A86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CA9549A"/>
    <w:multiLevelType w:val="multilevel"/>
    <w:tmpl w:val="A040674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0B42C7A"/>
    <w:multiLevelType w:val="multilevel"/>
    <w:tmpl w:val="0E401AD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6F52C8E"/>
    <w:multiLevelType w:val="multilevel"/>
    <w:tmpl w:val="E7CAAD06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4">
    <w:nsid w:val="763F301E"/>
    <w:multiLevelType w:val="multilevel"/>
    <w:tmpl w:val="79C04E16"/>
    <w:lvl w:ilvl="0">
      <w:numFmt w:val="bullet"/>
      <w:lvlText w:val="-"/>
      <w:lvlJc w:val="left"/>
      <w:pPr>
        <w:ind w:left="108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324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40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96"/>
    <w:rsid w:val="002A3C02"/>
    <w:rsid w:val="00B2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character" w:customStyle="1" w:styleId="30">
    <w:name w:val="Заголовок 3 Знак"/>
    <w:link w:val="3"/>
    <w:rPr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character" w:customStyle="1" w:styleId="50">
    <w:name w:val="Заголовок 5 Знак"/>
    <w:link w:val="5"/>
    <w:rPr>
      <w:b/>
      <w:sz w:val="22"/>
    </w:rPr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5">
    <w:name w:val="toc 1"/>
    <w:next w:val="a"/>
    <w:link w:val="16"/>
    <w:uiPriority w:val="39"/>
    <w:rPr>
      <w:b/>
      <w:sz w:val="28"/>
    </w:rPr>
  </w:style>
  <w:style w:type="character" w:customStyle="1" w:styleId="16">
    <w:name w:val="Оглавление 1 Знак"/>
    <w:link w:val="15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i/>
    </w:rPr>
  </w:style>
  <w:style w:type="character" w:customStyle="1" w:styleId="a7">
    <w:name w:val="Подзаголовок Знак"/>
    <w:link w:val="a6"/>
    <w:rPr>
      <w:i/>
    </w:rPr>
  </w:style>
  <w:style w:type="paragraph" w:customStyle="1" w:styleId="17">
    <w:name w:val="Обычный1"/>
    <w:link w:val="18"/>
    <w:rPr>
      <w:sz w:val="28"/>
    </w:rPr>
  </w:style>
  <w:style w:type="character" w:customStyle="1" w:styleId="18">
    <w:name w:val="Обычный1"/>
    <w:link w:val="17"/>
    <w:rPr>
      <w:rFonts w:ascii="XO Thames" w:hAnsi="XO Thames"/>
      <w:sz w:val="28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9">
    <w:name w:val="Название Знак"/>
    <w:link w:val="a8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character" w:customStyle="1" w:styleId="20">
    <w:name w:val="Заголовок 2 Знак"/>
    <w:link w:val="2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character" w:customStyle="1" w:styleId="30">
    <w:name w:val="Заголовок 3 Знак"/>
    <w:link w:val="3"/>
    <w:rPr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character" w:customStyle="1" w:styleId="50">
    <w:name w:val="Заголовок 5 Знак"/>
    <w:link w:val="5"/>
    <w:rPr>
      <w:b/>
      <w:sz w:val="22"/>
    </w:rPr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5">
    <w:name w:val="toc 1"/>
    <w:next w:val="a"/>
    <w:link w:val="16"/>
    <w:uiPriority w:val="39"/>
    <w:rPr>
      <w:b/>
      <w:sz w:val="28"/>
    </w:rPr>
  </w:style>
  <w:style w:type="character" w:customStyle="1" w:styleId="16">
    <w:name w:val="Оглавление 1 Знак"/>
    <w:link w:val="15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i/>
    </w:rPr>
  </w:style>
  <w:style w:type="character" w:customStyle="1" w:styleId="a7">
    <w:name w:val="Подзаголовок Знак"/>
    <w:link w:val="a6"/>
    <w:rPr>
      <w:i/>
    </w:rPr>
  </w:style>
  <w:style w:type="paragraph" w:customStyle="1" w:styleId="17">
    <w:name w:val="Обычный1"/>
    <w:link w:val="18"/>
    <w:rPr>
      <w:sz w:val="28"/>
    </w:rPr>
  </w:style>
  <w:style w:type="character" w:customStyle="1" w:styleId="18">
    <w:name w:val="Обычный1"/>
    <w:link w:val="17"/>
    <w:rPr>
      <w:rFonts w:ascii="XO Thames" w:hAnsi="XO Thames"/>
      <w:sz w:val="28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9">
    <w:name w:val="Название Знак"/>
    <w:link w:val="a8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character" w:customStyle="1" w:styleId="20">
    <w:name w:val="Заголовок 2 Знак"/>
    <w:link w:val="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2022-07-05T11:26:00Z</dcterms:created>
  <dcterms:modified xsi:type="dcterms:W3CDTF">2022-07-05T11:26:00Z</dcterms:modified>
</cp:coreProperties>
</file>